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E5" w:rsidRDefault="00CD420A">
      <w:r>
        <w:rPr>
          <w:noProof/>
          <w:lang w:eastAsia="ru-RU"/>
        </w:rPr>
        <w:drawing>
          <wp:inline distT="0" distB="0" distL="0" distR="0" wp14:anchorId="23EB7576">
            <wp:extent cx="5971540" cy="1543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420A" w:rsidRDefault="00CD420A"/>
    <w:p w:rsidR="00CD420A" w:rsidRPr="001923FC" w:rsidRDefault="00CD420A" w:rsidP="00CD420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923FC">
        <w:rPr>
          <w:rFonts w:ascii="Times New Roman" w:hAnsi="Times New Roman" w:cs="Times New Roman"/>
          <w:b/>
          <w:sz w:val="32"/>
          <w:szCs w:val="32"/>
        </w:rPr>
        <w:t>РЕГЛАМЕНТ</w:t>
      </w:r>
    </w:p>
    <w:p w:rsidR="00CD420A" w:rsidRPr="001923FC" w:rsidRDefault="00CD420A" w:rsidP="00CD420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923FC">
        <w:rPr>
          <w:rFonts w:ascii="Times New Roman" w:hAnsi="Times New Roman" w:cs="Times New Roman"/>
          <w:b/>
          <w:sz w:val="32"/>
          <w:szCs w:val="32"/>
        </w:rPr>
        <w:t xml:space="preserve">проведения экзаменационной сессии в КГТУ им. И. </w:t>
      </w:r>
      <w:proofErr w:type="spellStart"/>
      <w:r w:rsidRPr="001923FC">
        <w:rPr>
          <w:rFonts w:ascii="Times New Roman" w:hAnsi="Times New Roman" w:cs="Times New Roman"/>
          <w:b/>
          <w:sz w:val="32"/>
          <w:szCs w:val="32"/>
        </w:rPr>
        <w:t>Раззакова</w:t>
      </w:r>
      <w:proofErr w:type="spellEnd"/>
    </w:p>
    <w:p w:rsidR="00CD420A" w:rsidRPr="001923FC" w:rsidRDefault="00CD420A" w:rsidP="00CD420A">
      <w:pPr>
        <w:rPr>
          <w:b/>
        </w:rPr>
      </w:pPr>
    </w:p>
    <w:p w:rsidR="00CD420A" w:rsidRPr="001923FC" w:rsidRDefault="00CD420A" w:rsidP="001923F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3FC">
        <w:rPr>
          <w:rFonts w:ascii="Times New Roman" w:hAnsi="Times New Roman" w:cs="Times New Roman"/>
          <w:b/>
          <w:sz w:val="28"/>
          <w:szCs w:val="28"/>
        </w:rPr>
        <w:t>1.</w:t>
      </w:r>
      <w:r w:rsidRPr="001923FC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Экзаменационная сессия является завершающим периодом учебного семестра, а экзамены являются формой контроля, на основании которой оценивается уровень знаний студентов по учебной дисциплине. Сроки и продолжительность экзаменационных сессий определяются Академическим календарем, ежегодно разрабатываемым учебным отделом и утверждаемым ректором университета.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Экзамен – форма оценки теоретических знаний, полученных  студентом  в  процессе изучения учебной дисциплины, прочность приобретенных знаний, развитие творческого мышления, приобретение навыков самостоятельной работы, умение синтезировать полученные знания и применять их к решению практических задач. Результаты сдачи экзаменов оцениваютс</w:t>
      </w:r>
      <w:r>
        <w:rPr>
          <w:rFonts w:ascii="Times New Roman" w:hAnsi="Times New Roman" w:cs="Times New Roman"/>
          <w:sz w:val="28"/>
          <w:szCs w:val="28"/>
        </w:rPr>
        <w:t xml:space="preserve">я отметкой «отлично», «хорошо», </w:t>
      </w:r>
      <w:r w:rsidRPr="00CD420A">
        <w:rPr>
          <w:rFonts w:ascii="Times New Roman" w:hAnsi="Times New Roman" w:cs="Times New Roman"/>
          <w:sz w:val="28"/>
          <w:szCs w:val="28"/>
        </w:rPr>
        <w:t>«удовлетворительно» и «неудовлетворительно».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Экзамен должен проводиться в обстановке объективности и высокой требовательности в сочетании с доброжелательным и внимательным отношением преподавателей к экзаменуемым студентам.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Экзамены проводятся по дисциплинам, изучаемым в течение семестра в соответствии с учебным планом в письменной, устной, компьютерной или </w:t>
      </w:r>
      <w:r w:rsidRPr="00CD420A">
        <w:rPr>
          <w:rFonts w:ascii="Times New Roman" w:hAnsi="Times New Roman" w:cs="Times New Roman"/>
          <w:sz w:val="28"/>
          <w:szCs w:val="28"/>
        </w:rPr>
        <w:lastRenderedPageBreak/>
        <w:t>комбинированной формах. В один день допускается проведение не более двух экзаменов, если суммарная продолжительность времени не более 6 часов.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Расписание экзаменов составляется на факультете и согласовывается с учебным отделом, утверждается деканом факультета/ директором института и доводится до сведения преподавателей и студентов не позднее, чем за месяц до начала экзаменационной сессии.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В исключительных случаях с разрешения декана факультета / директора института по согласованию с учебным отделом и по заявлению студента разрешается досрочная сдача отдельных экзаменов или сессии, как учебным группам, так и отдельным студентам.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Успевающим является только тот студент, который в установленные расписанием сроки сдал все экзамены, предусмотренные рабочими учебными планами и программами дисциплин, включая выбранные студентом курсы по выбору.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Результаты сдачи экзаменов оцениваются по балльной шкале оценки знаний в соответствии с таблицей № 1.</w:t>
      </w:r>
    </w:p>
    <w:p w:rsidR="00CD420A" w:rsidRPr="00CD420A" w:rsidRDefault="00CD420A" w:rsidP="00CD420A">
      <w:pPr>
        <w:jc w:val="right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CD420A">
        <w:rPr>
          <w:rFonts w:ascii="Times New Roman" w:hAnsi="Times New Roman" w:cs="Times New Roman"/>
          <w:sz w:val="28"/>
          <w:szCs w:val="28"/>
        </w:rPr>
        <w:t>лица 1.</w:t>
      </w:r>
    </w:p>
    <w:tbl>
      <w:tblPr>
        <w:tblpPr w:leftFromText="180" w:rightFromText="180" w:vertAnchor="text" w:horzAnchor="margin" w:tblpY="403"/>
        <w:tblW w:w="9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61"/>
        <w:gridCol w:w="2045"/>
        <w:gridCol w:w="3289"/>
      </w:tblGrid>
      <w:tr w:rsidR="00CD420A" w:rsidRPr="00CD420A" w:rsidTr="00CD4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00" w:right="661" w:hanging="2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Рейтинг (баллы)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exact"/>
              <w:ind w:left="251" w:right="245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Оценка по буквенной системе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exact"/>
              <w:ind w:left="391" w:right="384" w:firstLine="3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Цифровой эквивалент оценки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22" w:right="234" w:hanging="966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Оценка по традиционной системе</w:t>
            </w:r>
          </w:p>
        </w:tc>
      </w:tr>
      <w:tr w:rsidR="00CD420A" w:rsidRPr="00CD420A" w:rsidTr="00CD4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690" w:right="68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87 – 100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87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7" w:lineRule="exact"/>
              <w:ind w:left="1176" w:right="116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CD420A" w:rsidRPr="00CD420A" w:rsidTr="00CD4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690" w:right="68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 – 86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81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ind w:left="1174" w:right="116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CD420A" w:rsidRPr="00CD420A" w:rsidTr="00CD4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8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68 -73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791" w:right="7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2,33</w:t>
            </w:r>
          </w:p>
        </w:tc>
        <w:tc>
          <w:tcPr>
            <w:tcW w:w="3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2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CD420A" w:rsidRPr="00CD420A" w:rsidTr="00CD4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77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61 – 67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791" w:right="7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2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D420A" w:rsidRPr="00CD420A" w:rsidTr="00CD4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84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41-60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652" w:right="65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FX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2" w:lineRule="exact"/>
              <w:ind w:left="51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CD420A" w:rsidRPr="00CD420A" w:rsidTr="00CD4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8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0 -</w:t>
            </w:r>
            <w:r w:rsidRPr="00CD420A">
              <w:rPr>
                <w:rFonts w:ascii="Times New Roman" w:eastAsiaTheme="minorEastAsia" w:hAnsi="Times New Roman" w:cs="Times New Roman"/>
                <w:spacing w:val="58"/>
                <w:sz w:val="24"/>
                <w:szCs w:val="24"/>
                <w:lang w:eastAsia="ru-RU"/>
              </w:rPr>
              <w:t xml:space="preserve"> </w:t>
            </w: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3"/>
              <w:jc w:val="center"/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1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0A" w:rsidRPr="00CD420A" w:rsidRDefault="00CD420A" w:rsidP="00CD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</w:tbl>
    <w:p w:rsidR="00CD420A" w:rsidRDefault="00CD420A" w:rsidP="00CD420A"/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К экзаменационной сессии допускаются студенты, оплатившие за обучение в текущем полугодии. Студентам, не оплатившим за обучение, по сведениям, </w:t>
      </w:r>
      <w:r w:rsidRPr="00CD420A">
        <w:rPr>
          <w:rFonts w:ascii="Times New Roman" w:hAnsi="Times New Roman" w:cs="Times New Roman"/>
          <w:sz w:val="28"/>
          <w:szCs w:val="28"/>
        </w:rPr>
        <w:lastRenderedPageBreak/>
        <w:t>представленным бухгалтерией, в экзаменационные ведомости и явочные листы проставляется "не допуск".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Присутствие на экзаменах посторонних лиц без разрешения декана/ директора не допускается.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Во время сессии зачетные книжки находятся у студентов. Результаты экзаменов проставляются в зачетные книжки одновременно с экзаменационной ведомостью.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По окончании экзаменационной сессии записи в зачетной книжке проверяются </w:t>
      </w:r>
      <w:proofErr w:type="gramStart"/>
      <w:r w:rsidRPr="00CD420A">
        <w:rPr>
          <w:rFonts w:ascii="Times New Roman" w:hAnsi="Times New Roman" w:cs="Times New Roman"/>
          <w:sz w:val="28"/>
          <w:szCs w:val="28"/>
        </w:rPr>
        <w:t>офис-регистратором</w:t>
      </w:r>
      <w:proofErr w:type="gramEnd"/>
      <w:r w:rsidRPr="00CD420A">
        <w:rPr>
          <w:rFonts w:ascii="Times New Roman" w:hAnsi="Times New Roman" w:cs="Times New Roman"/>
          <w:sz w:val="28"/>
          <w:szCs w:val="28"/>
        </w:rPr>
        <w:t xml:space="preserve"> и заверяются подписью декана и печатью деканата.</w:t>
      </w:r>
    </w:p>
    <w:p w:rsidR="00CD420A" w:rsidRPr="001923FC" w:rsidRDefault="00CD420A" w:rsidP="001923F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923FC">
        <w:rPr>
          <w:rFonts w:ascii="Times New Roman" w:hAnsi="Times New Roman" w:cs="Times New Roman"/>
          <w:b/>
          <w:sz w:val="28"/>
          <w:szCs w:val="28"/>
        </w:rPr>
        <w:t>1.1.</w:t>
      </w:r>
      <w:r w:rsidRPr="001923FC">
        <w:rPr>
          <w:rFonts w:ascii="Times New Roman" w:hAnsi="Times New Roman" w:cs="Times New Roman"/>
          <w:b/>
          <w:sz w:val="28"/>
          <w:szCs w:val="28"/>
        </w:rPr>
        <w:tab/>
        <w:t>Формы экзаменов: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1.1.1.</w:t>
      </w:r>
      <w:r w:rsidRPr="00CD420A">
        <w:rPr>
          <w:rFonts w:ascii="Times New Roman" w:hAnsi="Times New Roman" w:cs="Times New Roman"/>
          <w:sz w:val="28"/>
          <w:szCs w:val="28"/>
        </w:rPr>
        <w:tab/>
        <w:t xml:space="preserve">Устные экзамены проводятся преподавателем-лектором с обязательным участием преподавателя-ассистента, назначенным </w:t>
      </w:r>
      <w:proofErr w:type="spellStart"/>
      <w:r w:rsidRPr="00CD420A"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 w:rsidRPr="00CD420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CD420A">
        <w:rPr>
          <w:rFonts w:ascii="Times New Roman" w:hAnsi="Times New Roman" w:cs="Times New Roman"/>
          <w:sz w:val="28"/>
          <w:szCs w:val="28"/>
        </w:rPr>
        <w:t>афедрой</w:t>
      </w:r>
      <w:proofErr w:type="spellEnd"/>
      <w:r w:rsidRPr="00CD420A">
        <w:rPr>
          <w:rFonts w:ascii="Times New Roman" w:hAnsi="Times New Roman" w:cs="Times New Roman"/>
          <w:sz w:val="28"/>
          <w:szCs w:val="28"/>
        </w:rPr>
        <w:t>, в учебной группе согласно утвержденному расписанию сессии.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При проведении экзамена деканатом должен быть распечатан явочный лист учебной группы. </w:t>
      </w:r>
      <w:proofErr w:type="gramStart"/>
      <w:r w:rsidRPr="00CD420A">
        <w:rPr>
          <w:rFonts w:ascii="Times New Roman" w:hAnsi="Times New Roman" w:cs="Times New Roman"/>
          <w:sz w:val="28"/>
          <w:szCs w:val="28"/>
        </w:rPr>
        <w:t>(Прил.1), который прикладывается к экзаменационной ведомости и сдается в деканат по окончании экзамена.</w:t>
      </w:r>
      <w:proofErr w:type="gramEnd"/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Экзамен проводится по билетам в форме устного собеседования. Экзаменатор устного экзамена составляет экзаменационные билеты (Прил.2) с перечнем вопросов (типовых задач), охватывающих материал программы обучения в соответствии с </w:t>
      </w:r>
      <w:proofErr w:type="spellStart"/>
      <w:r w:rsidRPr="00CD420A">
        <w:rPr>
          <w:rFonts w:ascii="Times New Roman" w:hAnsi="Times New Roman" w:cs="Times New Roman"/>
          <w:sz w:val="28"/>
          <w:szCs w:val="28"/>
        </w:rPr>
        <w:t>силлабусом</w:t>
      </w:r>
      <w:proofErr w:type="spellEnd"/>
      <w:r w:rsidRPr="00CD420A">
        <w:rPr>
          <w:rFonts w:ascii="Times New Roman" w:hAnsi="Times New Roman" w:cs="Times New Roman"/>
          <w:sz w:val="28"/>
          <w:szCs w:val="28"/>
        </w:rPr>
        <w:t xml:space="preserve"> дисциплины. Содержание вопросов одного билета должно относиться к различным разделам программы с тем, чтобы возможно более полно охватить материал учебной дисциплины. Перечень вопросов (типовых задач) должен быть обсужден на заседании кафедры и доведен до сведения обучающихся не позднее, чем за месяц до начала сессии и утвержден заведующим кафедрой.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lastRenderedPageBreak/>
        <w:t>Экзаменационные билеты должны быть полностью идентифицированы (на них должны быть указаны наименование образовательного учреждения, дисциплины, шифр и направление подготовки или специальности, для которых они разработаны).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Количество экзаменационных билетов должно быть таким, чтобы исключить неоднократное использование одного и того же билета во время экзамена в одной академической группе в один день.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При проведении устного экзамена экзаменационный билет выбирает сам обучающийся. При подготовке к ответу студент ведет  записи в листе ответа.  Если студент явился на экзамен и отказался от ответа по билету, сдача экзамена оценивается как оценка «F» без учета причины отказа. Нарушения студентом на  экзамене  пресекаются вплоть до удаления с  экзамена  и  выставлением  оценки  «F»  по результатам сдачи экзамена. В аудитории, где проводится устный экзамен, могут одновременно находиться не более 5 - 6 студентов.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Экзаменатор устного экзамена  имеет  право,  с  целью  более  глубокого  выяснения уровня знаний студента, задавать ему дополнительные вопросы, а также предлагать задачи и примеры в рамках программы дисциплины.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При отсутствии студента  на  экзаменационной  сессии  без  уважительной  причины неявки на экзамен ставится оценка «F».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Экзаменационная ведомость по приему устного экзамена экзаменатором сдается в деканат в течени</w:t>
      </w:r>
      <w:proofErr w:type="gramStart"/>
      <w:r w:rsidRPr="00CD420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D420A">
        <w:rPr>
          <w:rFonts w:ascii="Times New Roman" w:hAnsi="Times New Roman" w:cs="Times New Roman"/>
          <w:sz w:val="28"/>
          <w:szCs w:val="28"/>
        </w:rPr>
        <w:t xml:space="preserve"> 3-х дней со дня проведения экзамена.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 </w:t>
      </w:r>
      <w:r w:rsidRPr="00CD420A">
        <w:rPr>
          <w:rFonts w:ascii="Times New Roman" w:hAnsi="Times New Roman" w:cs="Times New Roman"/>
          <w:sz w:val="28"/>
          <w:szCs w:val="28"/>
        </w:rPr>
        <w:t>1.1.2.</w:t>
      </w:r>
      <w:r w:rsidRPr="00CD420A">
        <w:rPr>
          <w:rFonts w:ascii="Times New Roman" w:hAnsi="Times New Roman" w:cs="Times New Roman"/>
          <w:sz w:val="28"/>
          <w:szCs w:val="28"/>
        </w:rPr>
        <w:tab/>
        <w:t xml:space="preserve">Письменные экзамены проводятся преподавателем-лектором с обязательным участием преподавателя-ассистента, назначенным </w:t>
      </w:r>
      <w:proofErr w:type="spellStart"/>
      <w:r w:rsidRPr="00CD420A"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 w:rsidRPr="00CD420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CD420A">
        <w:rPr>
          <w:rFonts w:ascii="Times New Roman" w:hAnsi="Times New Roman" w:cs="Times New Roman"/>
          <w:sz w:val="28"/>
          <w:szCs w:val="28"/>
        </w:rPr>
        <w:t>афедрой</w:t>
      </w:r>
      <w:proofErr w:type="spellEnd"/>
      <w:r w:rsidRPr="00CD420A">
        <w:rPr>
          <w:rFonts w:ascii="Times New Roman" w:hAnsi="Times New Roman" w:cs="Times New Roman"/>
          <w:sz w:val="28"/>
          <w:szCs w:val="28"/>
        </w:rPr>
        <w:t>, одновременно для всех студентов группы, согласно утвержденному расписанию сессии.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lastRenderedPageBreak/>
        <w:t xml:space="preserve">При проведении экзамена деканатом должен быть распечатан явочный лист учебной группы. </w:t>
      </w:r>
      <w:proofErr w:type="gramStart"/>
      <w:r w:rsidRPr="00CD420A">
        <w:rPr>
          <w:rFonts w:ascii="Times New Roman" w:hAnsi="Times New Roman" w:cs="Times New Roman"/>
          <w:sz w:val="28"/>
          <w:szCs w:val="28"/>
        </w:rPr>
        <w:t>(Прил.1), который прикладывается к экзаменационной ведомости и сдается в деканат по окончании экзамена.</w:t>
      </w:r>
      <w:proofErr w:type="gramEnd"/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Основными оценочными средствами при письменном экзамене являются: экзаменационные билеты (Прил.2), задания, задачи, тесты, эссе.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Перечень вопросов (типовых задач) должен быть  обсужден  на  заседании  кафедры и доведен  до  сведения обучающихся не позднее, чем за месяц до начала сессии и утвержден заведующим кафедрой.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Для проведения письменного экзамена разрабатываются преподавателем и утверждаются на кафедре экзаменационные билеты в количестве вариантов, достаточных для обеспечения возможности организации индивидуального ответа на вопросы.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Обновление содержания заданий (тестов), выносимых на экзамен, производится по мере пересмотра рабочих программ учебных дисциплин. Экзаменационные задания (тесты) должны пересматриваться ежегодно.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Экзаменационные билеты должны быть полностью идентифицированы (на них должны быть указаны наименование образовательного учреждения, дисциплины, шифр и направление подготовки или специальности, для которых они разработаны).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Экзаменатор следит, чтобы мобильные телефоны, фотоаппараты, другие электронные записывающие и воспроизводящие устройства (любые гаджеты) были помещены в сумки/портфели студентов, а сами сумки, портфели и т.д. оставлены в специально указанном месте.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Экзаменационная ведомость по приему письменного экзамена экзаменатором сдается в деканат в течение 3-х дней со дня проведения экзамена.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Итоговая оценка состоит из определенных частей (баллов) текущего контроля и экзамена. Если обнаружена большая разница баллов между текущим </w:t>
      </w:r>
      <w:r w:rsidRPr="00CD420A">
        <w:rPr>
          <w:rFonts w:ascii="Times New Roman" w:hAnsi="Times New Roman" w:cs="Times New Roman"/>
          <w:sz w:val="28"/>
          <w:szCs w:val="28"/>
        </w:rPr>
        <w:lastRenderedPageBreak/>
        <w:t>контролем и экзаменом, то деканат совместно с соответствующей кафедрой могут провести дополнительное устное собеседование со студентом по сдаче письменного экзамена и изменить оценку.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В зачетную книжку преподавателем выставляется итоговая оценка.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Примечание. Если студент не согласен с результатами оценки письменного экзамена, то он имеет право подать апелляцию на имя декана в течение 3-х дней после объявления результатов по данной дисциплине. При повторной проверке письменного экзамена результаты первой проверки аннулируются. В ведомость заносится результат повторной проверки, независимо от оценки, полученной при первой проверке.</w:t>
      </w:r>
    </w:p>
    <w:p w:rsidR="00CD420A" w:rsidRPr="001923FC" w:rsidRDefault="00CD420A" w:rsidP="001923F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923FC">
        <w:rPr>
          <w:rFonts w:ascii="Times New Roman" w:hAnsi="Times New Roman" w:cs="Times New Roman"/>
          <w:b/>
          <w:sz w:val="28"/>
          <w:szCs w:val="28"/>
        </w:rPr>
        <w:t>1.2.</w:t>
      </w:r>
      <w:r w:rsidRPr="001923FC">
        <w:rPr>
          <w:rFonts w:ascii="Times New Roman" w:hAnsi="Times New Roman" w:cs="Times New Roman"/>
          <w:b/>
          <w:sz w:val="28"/>
          <w:szCs w:val="28"/>
        </w:rPr>
        <w:tab/>
        <w:t>Критерии определения оценок на экзаменах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Выставление</w:t>
      </w:r>
      <w:r w:rsidRPr="00CD420A">
        <w:rPr>
          <w:rFonts w:ascii="Times New Roman" w:hAnsi="Times New Roman" w:cs="Times New Roman"/>
          <w:sz w:val="28"/>
          <w:szCs w:val="28"/>
        </w:rPr>
        <w:tab/>
        <w:t>оценок</w:t>
      </w:r>
      <w:r w:rsidRPr="00CD420A">
        <w:rPr>
          <w:rFonts w:ascii="Times New Roman" w:hAnsi="Times New Roman" w:cs="Times New Roman"/>
          <w:sz w:val="28"/>
          <w:szCs w:val="28"/>
        </w:rPr>
        <w:tab/>
        <w:t>на экзамене</w:t>
      </w:r>
      <w:r w:rsidRPr="00CD420A">
        <w:rPr>
          <w:rFonts w:ascii="Times New Roman" w:hAnsi="Times New Roman" w:cs="Times New Roman"/>
          <w:sz w:val="28"/>
          <w:szCs w:val="28"/>
        </w:rPr>
        <w:tab/>
        <w:t>осуществляется</w:t>
      </w:r>
      <w:r w:rsidRPr="00CD420A">
        <w:rPr>
          <w:rFonts w:ascii="Times New Roman" w:hAnsi="Times New Roman" w:cs="Times New Roman"/>
          <w:sz w:val="28"/>
          <w:szCs w:val="28"/>
        </w:rPr>
        <w:tab/>
        <w:t>на</w:t>
      </w:r>
      <w:r w:rsidRPr="00CD420A">
        <w:rPr>
          <w:rFonts w:ascii="Times New Roman" w:hAnsi="Times New Roman" w:cs="Times New Roman"/>
          <w:sz w:val="28"/>
          <w:szCs w:val="28"/>
        </w:rPr>
        <w:tab/>
        <w:t>основе</w:t>
      </w:r>
      <w:r w:rsidRPr="00CD420A">
        <w:rPr>
          <w:rFonts w:ascii="Times New Roman" w:hAnsi="Times New Roman" w:cs="Times New Roman"/>
          <w:sz w:val="28"/>
          <w:szCs w:val="28"/>
        </w:rPr>
        <w:tab/>
        <w:t>принципов объективности, справедливости, всестороннего анализа уровня знаний студентов.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При выставлении оценки экзаменатор учитывает: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•</w:t>
      </w:r>
      <w:r w:rsidRPr="00CD420A">
        <w:rPr>
          <w:rFonts w:ascii="Times New Roman" w:hAnsi="Times New Roman" w:cs="Times New Roman"/>
          <w:sz w:val="28"/>
          <w:szCs w:val="28"/>
        </w:rPr>
        <w:tab/>
        <w:t>знание фактического материала по программе, в том числе; знание обязательной литературы,  современных   публикаций   по программе   изученной   дисциплины, а также истории науки;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•</w:t>
      </w:r>
      <w:r w:rsidRPr="00CD420A">
        <w:rPr>
          <w:rFonts w:ascii="Times New Roman" w:hAnsi="Times New Roman" w:cs="Times New Roman"/>
          <w:sz w:val="28"/>
          <w:szCs w:val="28"/>
        </w:rPr>
        <w:tab/>
        <w:t>степень активности студента на практических (семинарских) и/или лабораторных занятиях;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420A">
        <w:rPr>
          <w:rFonts w:ascii="Times New Roman" w:hAnsi="Times New Roman" w:cs="Times New Roman"/>
          <w:sz w:val="28"/>
          <w:szCs w:val="28"/>
        </w:rPr>
        <w:t>•</w:t>
      </w:r>
      <w:r w:rsidRPr="00CD420A">
        <w:rPr>
          <w:rFonts w:ascii="Times New Roman" w:hAnsi="Times New Roman" w:cs="Times New Roman"/>
          <w:sz w:val="28"/>
          <w:szCs w:val="28"/>
        </w:rPr>
        <w:tab/>
        <w:t>логику,  структуру,  стиль  ответа;  культуру  речи,  манеру  общения;  готовность   к дискуссии, аргументированность ответа; уровень самостоятельного мышления; умение приложить теорию к практике, решить задачи;</w:t>
      </w:r>
      <w:proofErr w:type="gramEnd"/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 </w:t>
      </w:r>
      <w:r w:rsidRPr="00CD420A">
        <w:rPr>
          <w:rFonts w:ascii="Times New Roman" w:hAnsi="Times New Roman" w:cs="Times New Roman"/>
          <w:sz w:val="28"/>
          <w:szCs w:val="28"/>
        </w:rPr>
        <w:t>•</w:t>
      </w:r>
      <w:r w:rsidRPr="00CD420A">
        <w:rPr>
          <w:rFonts w:ascii="Times New Roman" w:hAnsi="Times New Roman" w:cs="Times New Roman"/>
          <w:sz w:val="28"/>
          <w:szCs w:val="28"/>
        </w:rPr>
        <w:tab/>
        <w:t>наличие  пропусков  практических  (семинарских)  и/или  лабораторных  занятий  по неуважительным причинам.</w:t>
      </w:r>
    </w:p>
    <w:p w:rsidR="00CD420A" w:rsidRPr="001923FC" w:rsidRDefault="00CD420A" w:rsidP="001923F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3FC">
        <w:rPr>
          <w:rFonts w:ascii="Times New Roman" w:hAnsi="Times New Roman" w:cs="Times New Roman"/>
          <w:b/>
          <w:sz w:val="28"/>
          <w:szCs w:val="28"/>
        </w:rPr>
        <w:lastRenderedPageBreak/>
        <w:t>1.3.</w:t>
      </w:r>
      <w:r w:rsidRPr="001923FC">
        <w:rPr>
          <w:rFonts w:ascii="Times New Roman" w:hAnsi="Times New Roman" w:cs="Times New Roman"/>
          <w:b/>
          <w:sz w:val="28"/>
          <w:szCs w:val="28"/>
        </w:rPr>
        <w:tab/>
        <w:t>Административные меры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Использование неразрешенных экзаменатором листков, конспектов, книг и т. п., разговоры во время экзамена, списывание, нетактичное поведение, грубость является поводом для удаления студента с экзамена. При этом экзаменатором составляется протокол нарушения дисциплины и передается декану для принятия следующих мер: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•</w:t>
      </w:r>
      <w:r w:rsidRPr="00CD420A">
        <w:rPr>
          <w:rFonts w:ascii="Times New Roman" w:hAnsi="Times New Roman" w:cs="Times New Roman"/>
          <w:sz w:val="28"/>
          <w:szCs w:val="28"/>
        </w:rPr>
        <w:tab/>
        <w:t>студент получает по данному экзамену “0” баллов, но продолжает сдавать остальные экзамены;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•</w:t>
      </w:r>
      <w:r w:rsidRPr="00CD420A">
        <w:rPr>
          <w:rFonts w:ascii="Times New Roman" w:hAnsi="Times New Roman" w:cs="Times New Roman"/>
          <w:sz w:val="28"/>
          <w:szCs w:val="28"/>
        </w:rPr>
        <w:tab/>
        <w:t>студент получает “0” баллов по данному экзамену и отстраняется от сдачи экзаменов по другим дисциплинам, с правом их повторной сдачи в период ликвидации академических задолженностей.</w:t>
      </w:r>
    </w:p>
    <w:p w:rsidR="00CD420A" w:rsidRPr="001923FC" w:rsidRDefault="00CD420A" w:rsidP="00CD420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23FC">
        <w:rPr>
          <w:rFonts w:ascii="Times New Roman" w:hAnsi="Times New Roman" w:cs="Times New Roman"/>
          <w:b/>
          <w:sz w:val="28"/>
          <w:szCs w:val="28"/>
        </w:rPr>
        <w:t>1.4.</w:t>
      </w:r>
      <w:r w:rsidRPr="001923FC">
        <w:rPr>
          <w:rFonts w:ascii="Times New Roman" w:hAnsi="Times New Roman" w:cs="Times New Roman"/>
          <w:b/>
          <w:sz w:val="28"/>
          <w:szCs w:val="28"/>
        </w:rPr>
        <w:tab/>
        <w:t>Отчетность по дисциплине, изучаемой в течение семестра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По дисциплине, изучаемой в течение семестра итоговая оценка знаний студента указывается в рабочей программе дисциплины (УМК) и состоит </w:t>
      </w:r>
      <w:proofErr w:type="gramStart"/>
      <w:r w:rsidRPr="00CD420A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CD420A">
        <w:rPr>
          <w:rFonts w:ascii="Times New Roman" w:hAnsi="Times New Roman" w:cs="Times New Roman"/>
          <w:sz w:val="28"/>
          <w:szCs w:val="28"/>
        </w:rPr>
        <w:t>: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•</w:t>
      </w:r>
      <w:r w:rsidRPr="00CD420A">
        <w:rPr>
          <w:rFonts w:ascii="Times New Roman" w:hAnsi="Times New Roman" w:cs="Times New Roman"/>
          <w:sz w:val="28"/>
          <w:szCs w:val="28"/>
        </w:rPr>
        <w:tab/>
        <w:t>текущего контроля, на который отводится 60 баллов от итоговой оценки;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•</w:t>
      </w:r>
      <w:r w:rsidRPr="00CD420A">
        <w:rPr>
          <w:rFonts w:ascii="Times New Roman" w:hAnsi="Times New Roman" w:cs="Times New Roman"/>
          <w:sz w:val="28"/>
          <w:szCs w:val="28"/>
        </w:rPr>
        <w:tab/>
        <w:t>экзамена, на который отводится 40 баллов от итоговой оценки;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•</w:t>
      </w:r>
      <w:r w:rsidRPr="00CD420A">
        <w:rPr>
          <w:rFonts w:ascii="Times New Roman" w:hAnsi="Times New Roman" w:cs="Times New Roman"/>
          <w:sz w:val="28"/>
          <w:szCs w:val="28"/>
        </w:rPr>
        <w:tab/>
        <w:t>для некоторых дисциплин используется соотношение: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- текущий контроль – 50 баллов (1 модуль) и 50 баллов (2 модуль).</w:t>
      </w:r>
    </w:p>
    <w:p w:rsidR="00CD420A" w:rsidRPr="00CD420A" w:rsidRDefault="00CD420A" w:rsidP="00CD420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W w:w="985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8"/>
        <w:gridCol w:w="4928"/>
      </w:tblGrid>
      <w:tr w:rsidR="00CD420A" w:rsidRPr="00CD420A" w:rsidTr="00CD4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left="1321" w:right="131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8" w:lineRule="exact"/>
              <w:ind w:right="1986"/>
              <w:jc w:val="right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</w:tr>
      <w:tr w:rsidR="00CD420A" w:rsidRPr="00CD420A" w:rsidTr="00CD4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/>
        </w:trPr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2" w:lineRule="exact"/>
              <w:ind w:left="1323" w:right="131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60 баллов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2" w:lineRule="exact"/>
              <w:ind w:right="1917"/>
              <w:jc w:val="right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40 баллов</w:t>
            </w:r>
          </w:p>
        </w:tc>
      </w:tr>
      <w:tr w:rsidR="00CD420A" w:rsidRPr="00CD420A" w:rsidTr="00CD4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/>
        </w:trPr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2" w:lineRule="exact"/>
              <w:ind w:left="1323" w:right="131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50 балов + 50 баллов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2" w:lineRule="exact"/>
              <w:ind w:left="15"/>
              <w:jc w:val="center"/>
              <w:rPr>
                <w:rFonts w:ascii="Times New Roman" w:eastAsiaTheme="minorEastAsia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-</w:t>
            </w:r>
          </w:p>
        </w:tc>
      </w:tr>
      <w:tr w:rsidR="00CD420A" w:rsidRPr="00CD420A" w:rsidTr="00CD4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/>
        </w:trPr>
        <w:tc>
          <w:tcPr>
            <w:tcW w:w="9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20A" w:rsidRPr="00CD420A" w:rsidRDefault="00CD420A" w:rsidP="00CD42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70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D42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Максимальное количество баллов по дисциплине – 100 баллов</w:t>
            </w:r>
          </w:p>
        </w:tc>
      </w:tr>
    </w:tbl>
    <w:p w:rsidR="00CD420A" w:rsidRDefault="00CD420A" w:rsidP="00CD420A"/>
    <w:p w:rsidR="00CD420A" w:rsidRPr="001923FC" w:rsidRDefault="00CD420A" w:rsidP="001923F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3FC">
        <w:rPr>
          <w:rFonts w:ascii="Times New Roman" w:hAnsi="Times New Roman" w:cs="Times New Roman"/>
          <w:b/>
          <w:sz w:val="28"/>
          <w:szCs w:val="28"/>
        </w:rPr>
        <w:t>1.5.</w:t>
      </w:r>
      <w:r w:rsidRPr="001923FC">
        <w:rPr>
          <w:rFonts w:ascii="Times New Roman" w:hAnsi="Times New Roman" w:cs="Times New Roman"/>
          <w:b/>
          <w:sz w:val="28"/>
          <w:szCs w:val="28"/>
        </w:rPr>
        <w:tab/>
        <w:t>Ликвидация академической задолженности по дисциплинам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lastRenderedPageBreak/>
        <w:t>Если студент получил по одной или нескольким дисциплинам, законченным в зимнюю или летнюю сессию неудовлетворительные оценки «FX», «I», то  ему разрешается ликвидировать академическую задолженность в виде добора баллов. Добор баллов проводится в течение первого месяца следующего семестра текущего учебного года, т.е. после окончания зимнего семестра – в феврале; после окончания весеннего семестра – в июне.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Если студент повторно получил “неудовлетворительно” по дисциплинам, обучение по которым закончено в зимнюю или летнюю сессию, то он может принять участие в летнем семестре - дополнительных занятиях, организованных после летней сессии и ликвидировать задолженность. Данная категория студентов допускается к летней сессии.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Если студент вновь получил “неудовлетворительно” по этим дисциплинам, то он отчисляется или изучает дисциплины повторно по кредитной системе.</w:t>
      </w:r>
    </w:p>
    <w:p w:rsidR="00CD420A" w:rsidRPr="001923FC" w:rsidRDefault="00CD420A" w:rsidP="00CD420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23FC">
        <w:rPr>
          <w:rFonts w:ascii="Times New Roman" w:hAnsi="Times New Roman" w:cs="Times New Roman"/>
          <w:b/>
          <w:sz w:val="28"/>
          <w:szCs w:val="28"/>
        </w:rPr>
        <w:t>1.6.</w:t>
      </w:r>
      <w:r w:rsidRPr="001923FC">
        <w:rPr>
          <w:rFonts w:ascii="Times New Roman" w:hAnsi="Times New Roman" w:cs="Times New Roman"/>
          <w:b/>
          <w:sz w:val="28"/>
          <w:szCs w:val="28"/>
        </w:rPr>
        <w:tab/>
        <w:t>Продление экзаменационной сессии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В случае отсутствия студентов на занятиях и экзаменационной сессии по подтвержденным документально уважительным причинам и, прежде всего, медицинским показаниям, приказом декана / директора разрешается продление сроков экзаменационной сессии. Приказ оформляется на основании заявления студента и нового расписания экзаменов.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В соответствии с расписанием офис-регистратор распечатывает экзаменационную ведомость в ИС университета и сдает обратно после проведения экзамена: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•</w:t>
      </w:r>
      <w:r w:rsidRPr="00CD420A">
        <w:rPr>
          <w:rFonts w:ascii="Times New Roman" w:hAnsi="Times New Roman" w:cs="Times New Roman"/>
          <w:sz w:val="28"/>
          <w:szCs w:val="28"/>
        </w:rPr>
        <w:tab/>
        <w:t>устного – в день сдачи экзамена;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 </w:t>
      </w:r>
      <w:r w:rsidRPr="00CD420A">
        <w:rPr>
          <w:rFonts w:ascii="Times New Roman" w:hAnsi="Times New Roman" w:cs="Times New Roman"/>
          <w:sz w:val="28"/>
          <w:szCs w:val="28"/>
        </w:rPr>
        <w:t>•</w:t>
      </w:r>
      <w:r w:rsidRPr="00CD420A">
        <w:rPr>
          <w:rFonts w:ascii="Times New Roman" w:hAnsi="Times New Roman" w:cs="Times New Roman"/>
          <w:sz w:val="28"/>
          <w:szCs w:val="28"/>
        </w:rPr>
        <w:tab/>
        <w:t>письменного – в течение 3-х дней после проведения экзамена. Преподаватель, принимавший у студента экзамен по экзаменационному листу,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обязан в день экзамена вернуть лист в деканат. Запрещается передавать лист через студентов или иных лиц.</w:t>
      </w:r>
    </w:p>
    <w:p w:rsidR="00CD420A" w:rsidRPr="001923FC" w:rsidRDefault="00CD420A" w:rsidP="00CD420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23FC">
        <w:rPr>
          <w:rFonts w:ascii="Times New Roman" w:hAnsi="Times New Roman" w:cs="Times New Roman"/>
          <w:b/>
          <w:sz w:val="28"/>
          <w:szCs w:val="28"/>
        </w:rPr>
        <w:lastRenderedPageBreak/>
        <w:t>1.7.</w:t>
      </w:r>
      <w:r w:rsidRPr="001923FC">
        <w:rPr>
          <w:rFonts w:ascii="Times New Roman" w:hAnsi="Times New Roman" w:cs="Times New Roman"/>
          <w:b/>
          <w:sz w:val="28"/>
          <w:szCs w:val="28"/>
        </w:rPr>
        <w:tab/>
        <w:t>Процедура проведения апелляции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Студент, не согласный с результатом итогового экзамена, подает заявление на имя декана факультета не позднее следующего рабочего дня после проведения экзамена. Декан факультета создает апелляционную комиссию (не более 3 чел.), включив в состав зав.</w:t>
      </w:r>
      <w:r w:rsidR="001923FC">
        <w:rPr>
          <w:rFonts w:ascii="Times New Roman" w:hAnsi="Times New Roman" w:cs="Times New Roman"/>
          <w:sz w:val="28"/>
          <w:szCs w:val="28"/>
        </w:rPr>
        <w:t xml:space="preserve"> </w:t>
      </w:r>
      <w:r w:rsidRPr="00CD420A">
        <w:rPr>
          <w:rFonts w:ascii="Times New Roman" w:hAnsi="Times New Roman" w:cs="Times New Roman"/>
          <w:sz w:val="28"/>
          <w:szCs w:val="28"/>
        </w:rPr>
        <w:t>кафедрой и ППС кафедр.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При апелляции устного экзамена апелляционной комиссией назначается время повторной сдачи устного экзамена, причем студент повторно, методом самостоятельного случайного выбора получает экзаменационный билет и сдает экзамен. Апелляционная комиссия </w:t>
      </w:r>
      <w:proofErr w:type="gramStart"/>
      <w:r w:rsidRPr="00CD420A">
        <w:rPr>
          <w:rFonts w:ascii="Times New Roman" w:hAnsi="Times New Roman" w:cs="Times New Roman"/>
          <w:sz w:val="28"/>
          <w:szCs w:val="28"/>
        </w:rPr>
        <w:t>предоставляет письменное заключение</w:t>
      </w:r>
      <w:proofErr w:type="gramEnd"/>
      <w:r w:rsidRPr="00CD420A">
        <w:rPr>
          <w:rFonts w:ascii="Times New Roman" w:hAnsi="Times New Roman" w:cs="Times New Roman"/>
          <w:sz w:val="28"/>
          <w:szCs w:val="28"/>
        </w:rPr>
        <w:t xml:space="preserve"> о результатах повторной сдачи экзамена с указанием полученной оценки.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При апелляции письменного экзамена апелляционная комиссия рассматривает лист письменного ответа проведенного экзамена и </w:t>
      </w:r>
      <w:proofErr w:type="gramStart"/>
      <w:r w:rsidRPr="00CD420A">
        <w:rPr>
          <w:rFonts w:ascii="Times New Roman" w:hAnsi="Times New Roman" w:cs="Times New Roman"/>
          <w:sz w:val="28"/>
          <w:szCs w:val="28"/>
        </w:rPr>
        <w:t>предоставляет письменное заключение</w:t>
      </w:r>
      <w:proofErr w:type="gramEnd"/>
      <w:r w:rsidRPr="00CD420A">
        <w:rPr>
          <w:rFonts w:ascii="Times New Roman" w:hAnsi="Times New Roman" w:cs="Times New Roman"/>
          <w:sz w:val="28"/>
          <w:szCs w:val="28"/>
        </w:rPr>
        <w:t xml:space="preserve"> о выводах по результатам рассмотрения: изменить результат путем добавления баллов в количестве баллов / оставить результат без изменения.</w:t>
      </w:r>
    </w:p>
    <w:p w:rsidR="00CD420A" w:rsidRPr="001923FC" w:rsidRDefault="00CD420A" w:rsidP="001923F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3FC">
        <w:rPr>
          <w:rFonts w:ascii="Times New Roman" w:hAnsi="Times New Roman" w:cs="Times New Roman"/>
          <w:b/>
          <w:sz w:val="28"/>
          <w:szCs w:val="28"/>
        </w:rPr>
        <w:t>2.</w:t>
      </w:r>
      <w:r w:rsidRPr="001923FC">
        <w:rPr>
          <w:rFonts w:ascii="Times New Roman" w:hAnsi="Times New Roman" w:cs="Times New Roman"/>
          <w:b/>
          <w:sz w:val="28"/>
          <w:szCs w:val="28"/>
        </w:rPr>
        <w:tab/>
        <w:t>Практики и курсовые проекты (работы)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Все виды практик оцениваются, как правило, по 100-балльной шкале оценки в соответствии с таблицей № 1.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Если по дисциплине имеется курсовой проек</w:t>
      </w:r>
      <w:proofErr w:type="gramStart"/>
      <w:r w:rsidRPr="00CD420A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CD420A">
        <w:rPr>
          <w:rFonts w:ascii="Times New Roman" w:hAnsi="Times New Roman" w:cs="Times New Roman"/>
          <w:sz w:val="28"/>
          <w:szCs w:val="28"/>
        </w:rPr>
        <w:t>работа), то отчетность по дисциплине (экзамен) проставляется только после проставления отчетности по курсовому проекту(работе).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По курсовым проектам (работам) выставляются оценки в баллах на основе результатов их защиты, которая проводится комиссией, назначенной заведующим кафедрой с участием руководителя проекта (работы).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lastRenderedPageBreak/>
        <w:t>Оценка по всем видам практик выставляется по результатам защиты отчета, который принимается комиссией, назначенной заведующим кафедрой. В состав комиссии обязательно входят руководители практики.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Учебная практика студентов засчитывается преподавателем на основе отчетов, составляемых студентами в соответствии с утвержденной программой. Отчетность по производственной и </w:t>
      </w:r>
      <w:proofErr w:type="spellStart"/>
      <w:r w:rsidRPr="00CD420A">
        <w:rPr>
          <w:rFonts w:ascii="Times New Roman" w:hAnsi="Times New Roman" w:cs="Times New Roman"/>
          <w:sz w:val="28"/>
          <w:szCs w:val="28"/>
        </w:rPr>
        <w:t>предквалификационной</w:t>
      </w:r>
      <w:proofErr w:type="spellEnd"/>
      <w:r w:rsidRPr="00CD420A">
        <w:rPr>
          <w:rFonts w:ascii="Times New Roman" w:hAnsi="Times New Roman" w:cs="Times New Roman"/>
          <w:sz w:val="28"/>
          <w:szCs w:val="28"/>
        </w:rPr>
        <w:t xml:space="preserve"> практике проставляется на основе результатов защиты студентом отчета перед комиссией кафедры, с участием </w:t>
      </w:r>
      <w:r w:rsidR="001923FC">
        <w:rPr>
          <w:rFonts w:ascii="Times New Roman" w:hAnsi="Times New Roman" w:cs="Times New Roman"/>
          <w:sz w:val="28"/>
          <w:szCs w:val="28"/>
        </w:rPr>
        <w:t>преподавателя, проверявшего отче</w:t>
      </w:r>
      <w:r w:rsidRPr="00CD420A">
        <w:rPr>
          <w:rFonts w:ascii="Times New Roman" w:hAnsi="Times New Roman" w:cs="Times New Roman"/>
          <w:sz w:val="28"/>
          <w:szCs w:val="28"/>
        </w:rPr>
        <w:t>т.</w:t>
      </w:r>
    </w:p>
    <w:p w:rsidR="00CD420A" w:rsidRPr="001923FC" w:rsidRDefault="00CD420A" w:rsidP="001923F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3FC">
        <w:rPr>
          <w:rFonts w:ascii="Times New Roman" w:hAnsi="Times New Roman" w:cs="Times New Roman"/>
          <w:b/>
          <w:sz w:val="28"/>
          <w:szCs w:val="28"/>
        </w:rPr>
        <w:t>3.</w:t>
      </w:r>
      <w:r w:rsidRPr="001923FC">
        <w:rPr>
          <w:rFonts w:ascii="Times New Roman" w:hAnsi="Times New Roman" w:cs="Times New Roman"/>
          <w:b/>
          <w:sz w:val="28"/>
          <w:szCs w:val="28"/>
        </w:rPr>
        <w:tab/>
        <w:t>Перевод студентов с курса на курс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Студенты, обучающиеся по кредитной системе ECTS, полностью выполнившие требования учебного плана для данного курса, успешно сдавшие все экзамены и набравшие 60 кредитов ECTS, переводятся на следующий курс приказом ректора КГТУ на основании рапорта декана/ директора. Рапорт подается после окончания летнего семестра. Рапорт визируется учебным отделом, проректором по УР.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К рапорту прилагается список студентов с указанием фамилии, имени и отчества. Список формируется по направлениям/специальностям и по учебным группам. Если список студентов составлен на нескольких листах, то руководитель учебного подразделения визирует каждый лист.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Студенты, набравшие по итогам учебного года (после предоставления возможности ликвидировать академическую задолженность в установленные сроки) менее 45 кредитов отчисляются из Университета или остаются на повторный курс.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 </w:t>
      </w:r>
      <w:r w:rsidRPr="00CD420A">
        <w:rPr>
          <w:rFonts w:ascii="Times New Roman" w:hAnsi="Times New Roman" w:cs="Times New Roman"/>
          <w:sz w:val="28"/>
          <w:szCs w:val="28"/>
        </w:rPr>
        <w:t xml:space="preserve">Студенты, набравшие менее 60 кредитов, но более 45 кредитов по разрешению ректора КГТУ могут быть переведены на следующий курс, с условием повторного изучения </w:t>
      </w:r>
      <w:proofErr w:type="spellStart"/>
      <w:r w:rsidRPr="00CD420A">
        <w:rPr>
          <w:rFonts w:ascii="Times New Roman" w:hAnsi="Times New Roman" w:cs="Times New Roman"/>
          <w:sz w:val="28"/>
          <w:szCs w:val="28"/>
        </w:rPr>
        <w:t>незачтенных</w:t>
      </w:r>
      <w:proofErr w:type="spellEnd"/>
      <w:r w:rsidRPr="00CD420A">
        <w:rPr>
          <w:rFonts w:ascii="Times New Roman" w:hAnsi="Times New Roman" w:cs="Times New Roman"/>
          <w:sz w:val="28"/>
          <w:szCs w:val="28"/>
        </w:rPr>
        <w:t xml:space="preserve"> дисциплин в течение следующего учебного года (за исключением продолжающихся дисциплин). Для этого декан подает рапорт на имя ректора Университета, который визируется </w:t>
      </w:r>
      <w:r w:rsidRPr="00CD420A">
        <w:rPr>
          <w:rFonts w:ascii="Times New Roman" w:hAnsi="Times New Roman" w:cs="Times New Roman"/>
          <w:sz w:val="28"/>
          <w:szCs w:val="28"/>
        </w:rPr>
        <w:lastRenderedPageBreak/>
        <w:t>начальником учебного отдела и передается ректору для принятия решения. После подписания приказа ректором, студенческий отдел кадров доводит его до сведения соответствующих учебных подразделений и отделов.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На студентов, переведенных на следующий курс, с условием повторного изучения </w:t>
      </w:r>
      <w:proofErr w:type="spellStart"/>
      <w:r w:rsidRPr="00CD420A">
        <w:rPr>
          <w:rFonts w:ascii="Times New Roman" w:hAnsi="Times New Roman" w:cs="Times New Roman"/>
          <w:sz w:val="28"/>
          <w:szCs w:val="28"/>
        </w:rPr>
        <w:t>незачтенных</w:t>
      </w:r>
      <w:proofErr w:type="spellEnd"/>
      <w:r w:rsidRPr="00CD420A">
        <w:rPr>
          <w:rFonts w:ascii="Times New Roman" w:hAnsi="Times New Roman" w:cs="Times New Roman"/>
          <w:sz w:val="28"/>
          <w:szCs w:val="28"/>
        </w:rPr>
        <w:t xml:space="preserve"> дисциплин в течение следующего учебного года, руководители учебных подразделений подают рапорта проректору по УР с указанием дисциплин повторного обучения, соответствующего количества кредитов и их сроков изучения, завизированные начальником учебного отдела. После утверждения рапортов проректором по УР студенческий отдел кадров готовит приказ. После подписания приказа ректором КГТУ, деканат заполняет справку о повторном изучении дисциплин для оплаты.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>Студенты, имеющие дисциплины повторного обучения на предыдущем курсе, заносятся в групповой журнал соответствующей группы по дисциплинам повторного обучения. Посещение занятий, сдача модулей и итогового контроля проводятся в соответствии с расписанием данной группы.</w:t>
      </w:r>
    </w:p>
    <w:p w:rsidR="00CD420A" w:rsidRP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Студент, не сдавший дисциплину повторного изучения в установленный срок, отчисляется из </w:t>
      </w:r>
      <w:proofErr w:type="spellStart"/>
      <w:r w:rsidRPr="00CD420A">
        <w:rPr>
          <w:rFonts w:ascii="Times New Roman" w:hAnsi="Times New Roman" w:cs="Times New Roman"/>
          <w:sz w:val="28"/>
          <w:szCs w:val="28"/>
        </w:rPr>
        <w:t>Универститета</w:t>
      </w:r>
      <w:proofErr w:type="spellEnd"/>
      <w:r w:rsidRPr="00CD420A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Pr="00CD420A">
        <w:rPr>
          <w:rFonts w:ascii="Times New Roman" w:hAnsi="Times New Roman" w:cs="Times New Roman"/>
          <w:sz w:val="28"/>
          <w:szCs w:val="28"/>
        </w:rPr>
        <w:t>курса</w:t>
      </w:r>
      <w:proofErr w:type="gramEnd"/>
      <w:r w:rsidRPr="00CD420A">
        <w:rPr>
          <w:rFonts w:ascii="Times New Roman" w:hAnsi="Times New Roman" w:cs="Times New Roman"/>
          <w:sz w:val="28"/>
          <w:szCs w:val="28"/>
        </w:rPr>
        <w:t xml:space="preserve"> на который был переведен с выдачей академической справки с указанием зачтенных дисциплин.</w:t>
      </w:r>
    </w:p>
    <w:p w:rsidR="00CD420A" w:rsidRDefault="00CD420A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20A">
        <w:rPr>
          <w:rFonts w:ascii="Times New Roman" w:hAnsi="Times New Roman" w:cs="Times New Roman"/>
          <w:sz w:val="28"/>
          <w:szCs w:val="28"/>
        </w:rPr>
        <w:t xml:space="preserve">Зачисление в порядке перевода студентов КГТУ, окончивших </w:t>
      </w:r>
      <w:proofErr w:type="spellStart"/>
      <w:r w:rsidRPr="00CD420A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CD420A">
        <w:rPr>
          <w:rFonts w:ascii="Times New Roman" w:hAnsi="Times New Roman" w:cs="Times New Roman"/>
          <w:sz w:val="28"/>
          <w:szCs w:val="28"/>
        </w:rPr>
        <w:t xml:space="preserve"> в магистратуру по соответствующим направлениям обучения, осуществляется только по рекомендациям Государственных аттестационных комиссий.</w:t>
      </w:r>
    </w:p>
    <w:p w:rsidR="001923FC" w:rsidRDefault="001923FC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3FC" w:rsidRDefault="001923FC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3FC" w:rsidRDefault="001923FC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3FC" w:rsidRDefault="001923FC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3FC" w:rsidRDefault="001923FC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before="71" w:after="0" w:line="240" w:lineRule="auto"/>
        <w:ind w:left="4068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u w:val="thick"/>
          <w:lang w:eastAsia="ru-RU"/>
        </w:rPr>
      </w:pPr>
      <w:r w:rsidRPr="001923FC">
        <w:rPr>
          <w:rFonts w:ascii="Times New Roman" w:eastAsiaTheme="minorEastAsia" w:hAnsi="Times New Roman" w:cs="Times New Roman"/>
          <w:b/>
          <w:bCs/>
          <w:sz w:val="24"/>
          <w:szCs w:val="24"/>
          <w:u w:val="thick"/>
          <w:lang w:eastAsia="ru-RU"/>
        </w:rPr>
        <w:lastRenderedPageBreak/>
        <w:t xml:space="preserve">ПРИЛОЖЕНИЕ 1. </w:t>
      </w: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before="71" w:after="0" w:line="240" w:lineRule="auto"/>
        <w:ind w:left="4068"/>
        <w:outlineLvl w:val="1"/>
        <w:rPr>
          <w:rFonts w:ascii="Times New Roman" w:eastAsiaTheme="minorEastAsia" w:hAnsi="Times New Roman" w:cs="Times New Roman"/>
          <w:spacing w:val="-60"/>
          <w:sz w:val="24"/>
          <w:szCs w:val="24"/>
          <w:lang w:eastAsia="ru-RU"/>
        </w:rPr>
      </w:pPr>
      <w:r w:rsidRPr="001923FC">
        <w:rPr>
          <w:rFonts w:ascii="Times New Roman" w:eastAsiaTheme="minorEastAsia" w:hAnsi="Times New Roman" w:cs="Times New Roman"/>
          <w:b/>
          <w:bCs/>
          <w:sz w:val="24"/>
          <w:szCs w:val="24"/>
          <w:u w:val="thick"/>
          <w:lang w:eastAsia="ru-RU"/>
        </w:rPr>
        <w:t>Образец формы явочного листа</w:t>
      </w: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Theme="minorEastAsia" w:hAnsi="Times New Roman" w:cs="Times New Roman"/>
          <w:b/>
          <w:bCs/>
          <w:sz w:val="16"/>
          <w:szCs w:val="16"/>
          <w:lang w:eastAsia="ru-RU"/>
        </w:rPr>
      </w:pP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before="90" w:after="0" w:line="274" w:lineRule="exact"/>
        <w:ind w:left="2641" w:right="2848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923F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ЯВОЧНЫЙ ЛИСТ</w:t>
      </w:r>
    </w:p>
    <w:p w:rsidR="001923FC" w:rsidRPr="001923FC" w:rsidRDefault="001923FC" w:rsidP="001923FC">
      <w:pPr>
        <w:widowControl w:val="0"/>
        <w:tabs>
          <w:tab w:val="left" w:pos="4191"/>
          <w:tab w:val="left" w:pos="8609"/>
        </w:tabs>
        <w:kinsoku w:val="0"/>
        <w:overflowPunct w:val="0"/>
        <w:autoSpaceDE w:val="0"/>
        <w:autoSpaceDN w:val="0"/>
        <w:adjustRightInd w:val="0"/>
        <w:spacing w:after="0" w:line="274" w:lineRule="exact"/>
        <w:ind w:left="211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гр.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направления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1923FC" w:rsidRPr="001923FC" w:rsidRDefault="001923FC" w:rsidP="001923FC">
      <w:pPr>
        <w:widowControl w:val="0"/>
        <w:tabs>
          <w:tab w:val="left" w:pos="8724"/>
        </w:tabs>
        <w:kinsoku w:val="0"/>
        <w:overflowPunct w:val="0"/>
        <w:autoSpaceDE w:val="0"/>
        <w:autoSpaceDN w:val="0"/>
        <w:adjustRightInd w:val="0"/>
        <w:spacing w:before="90" w:after="0" w:line="240" w:lineRule="auto"/>
        <w:ind w:left="102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сдачи экзамена по</w:t>
      </w:r>
      <w:r w:rsidRPr="001923FC">
        <w:rPr>
          <w:rFonts w:ascii="Times New Roman" w:eastAsiaTheme="minorEastAsia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дисциплине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1923FC" w:rsidRPr="001923FC" w:rsidRDefault="001923FC" w:rsidP="001923FC">
      <w:pPr>
        <w:widowControl w:val="0"/>
        <w:tabs>
          <w:tab w:val="left" w:pos="3134"/>
          <w:tab w:val="left" w:pos="5709"/>
        </w:tabs>
        <w:kinsoku w:val="0"/>
        <w:overflowPunct w:val="0"/>
        <w:autoSpaceDE w:val="0"/>
        <w:autoSpaceDN w:val="0"/>
        <w:adjustRightInd w:val="0"/>
        <w:spacing w:before="90" w:after="0" w:line="240" w:lineRule="auto"/>
        <w:ind w:left="102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Экзаменатор:</w:t>
      </w: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sz w:val="19"/>
          <w:szCs w:val="19"/>
          <w:lang w:eastAsia="ru-RU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page">
                  <wp:posOffset>2879090</wp:posOffset>
                </wp:positionH>
                <wp:positionV relativeFrom="paragraph">
                  <wp:posOffset>172085</wp:posOffset>
                </wp:positionV>
                <wp:extent cx="1600200" cy="12700"/>
                <wp:effectExtent l="12065" t="11430" r="6985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12700"/>
                        </a:xfrm>
                        <a:custGeom>
                          <a:avLst/>
                          <a:gdLst>
                            <a:gd name="T0" fmla="*/ 0 w 2520"/>
                            <a:gd name="T1" fmla="*/ 0 h 20"/>
                            <a:gd name="T2" fmla="*/ 2520 w 25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520" h="20">
                              <a:moveTo>
                                <a:pt x="0" y="0"/>
                              </a:moveTo>
                              <a:lnTo>
                                <a:pt x="25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2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26.7pt,13.55pt,352.7pt,13.55pt" coordsize="25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" o:allowincell="f" filled="f" strokeweight=".48pt">
                <v:path arrowok="t" o:connecttype="custom" o:connectlocs="0,0;1600200,0" o:connectangles="0,0"/>
                <w10:wrap type="topAndBottom" anchorx="page"/>
              </v:polyline>
            </w:pict>
          </mc:Fallback>
        </mc:AlternateContent>
      </w:r>
    </w:p>
    <w:p w:rsidR="001923FC" w:rsidRPr="001923FC" w:rsidRDefault="001923FC" w:rsidP="001923FC">
      <w:pPr>
        <w:widowControl w:val="0"/>
        <w:tabs>
          <w:tab w:val="left" w:pos="5701"/>
        </w:tabs>
        <w:kinsoku w:val="0"/>
        <w:overflowPunct w:val="0"/>
        <w:autoSpaceDE w:val="0"/>
        <w:autoSpaceDN w:val="0"/>
        <w:adjustRightInd w:val="0"/>
        <w:spacing w:after="0" w:line="247" w:lineRule="exact"/>
        <w:ind w:left="102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Дата проведения</w:t>
      </w:r>
      <w:r w:rsidRPr="001923FC">
        <w:rPr>
          <w:rFonts w:ascii="Times New Roman" w:eastAsiaTheme="minorEastAsia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экзамена: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6"/>
        <w:gridCol w:w="3968"/>
        <w:gridCol w:w="2393"/>
        <w:gridCol w:w="2395"/>
      </w:tblGrid>
      <w:tr w:rsidR="001923FC" w:rsidRPr="001923FC" w:rsidTr="006A0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35" w:right="207" w:firstLine="52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23F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23F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5" w:lineRule="exact"/>
              <w:ind w:left="1380" w:right="1371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ФИО студ.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76" w:lineRule="exact"/>
              <w:ind w:left="201" w:right="191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Присутствие студ. </w:t>
            </w:r>
            <w:proofErr w:type="gramStart"/>
            <w:r w:rsidRPr="001923F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proofErr w:type="gramEnd"/>
            <w:r w:rsidRPr="001923F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923F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экзамена</w:t>
            </w:r>
            <w:proofErr w:type="gramEnd"/>
            <w:r w:rsidRPr="001923F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(подпись студ.)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56" w:right="430" w:firstLine="268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Подпись экзаменатора</w:t>
            </w:r>
          </w:p>
        </w:tc>
      </w:tr>
      <w:tr w:rsidR="001923FC" w:rsidRPr="001923FC" w:rsidTr="006A0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23FC" w:rsidRPr="001923FC" w:rsidTr="006A0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23FC" w:rsidRPr="001923FC" w:rsidTr="006A0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23FC" w:rsidRPr="001923FC" w:rsidTr="006A0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23FC" w:rsidRPr="001923FC" w:rsidTr="006A0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23FC" w:rsidRPr="001923FC" w:rsidTr="006A0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23FC" w:rsidRPr="001923FC" w:rsidTr="006A0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before="181" w:after="0" w:line="240" w:lineRule="auto"/>
        <w:ind w:left="2880"/>
        <w:outlineLvl w:val="1"/>
        <w:rPr>
          <w:rFonts w:ascii="Times New Roman" w:eastAsiaTheme="minorEastAsia" w:hAnsi="Times New Roman" w:cs="Times New Roman"/>
          <w:spacing w:val="-60"/>
          <w:sz w:val="24"/>
          <w:szCs w:val="24"/>
          <w:lang w:eastAsia="ru-RU"/>
        </w:rPr>
      </w:pPr>
      <w:r w:rsidRPr="001923FC">
        <w:rPr>
          <w:rFonts w:ascii="Times New Roman" w:eastAsiaTheme="minorEastAsia" w:hAnsi="Times New Roman" w:cs="Times New Roman"/>
          <w:spacing w:val="-60"/>
          <w:sz w:val="24"/>
          <w:szCs w:val="24"/>
          <w:u w:val="thick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b/>
          <w:bCs/>
          <w:sz w:val="24"/>
          <w:szCs w:val="24"/>
          <w:u w:val="thick"/>
          <w:lang w:eastAsia="ru-RU"/>
        </w:rPr>
        <w:t>ПРИЛОЖЕНИЕ 2. Образец формы экзаменационного билета</w:t>
      </w: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b/>
          <w:bCs/>
          <w:sz w:val="15"/>
          <w:szCs w:val="15"/>
          <w:lang w:eastAsia="ru-RU"/>
        </w:rPr>
      </w:pP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before="90" w:after="0" w:line="240" w:lineRule="auto"/>
        <w:ind w:left="184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Министерство образования и науки Кыргызской Республики</w:t>
      </w:r>
    </w:p>
    <w:p w:rsidR="001923FC" w:rsidRPr="001923FC" w:rsidRDefault="001923FC" w:rsidP="001923FC">
      <w:pPr>
        <w:widowControl w:val="0"/>
        <w:tabs>
          <w:tab w:val="left" w:pos="784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434" w:right="1478" w:hanging="16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Кыргызский государственный технический университет </w:t>
      </w:r>
      <w:proofErr w:type="spellStart"/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им.И.Раззакова</w:t>
      </w:r>
      <w:proofErr w:type="spellEnd"/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Факультет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</w:p>
    <w:p w:rsidR="001923FC" w:rsidRPr="001923FC" w:rsidRDefault="001923FC" w:rsidP="001923FC">
      <w:pPr>
        <w:widowControl w:val="0"/>
        <w:tabs>
          <w:tab w:val="left" w:pos="7889"/>
          <w:tab w:val="left" w:pos="7927"/>
          <w:tab w:val="left" w:pos="797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434" w:right="217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Кафедра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Направление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Учебная</w:t>
      </w:r>
      <w:r w:rsidRPr="001923FC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группа</w:t>
      </w:r>
      <w:r w:rsidRPr="001923F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Наименование</w:t>
      </w:r>
      <w:r w:rsidRPr="001923FC">
        <w:rPr>
          <w:rFonts w:ascii="Times New Roman" w:eastAsiaTheme="minorEastAsia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дисциплины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1923FC" w:rsidRPr="001923FC" w:rsidRDefault="001923FC" w:rsidP="001923FC">
      <w:pPr>
        <w:widowControl w:val="0"/>
        <w:tabs>
          <w:tab w:val="left" w:pos="7306"/>
        </w:tabs>
        <w:kinsoku w:val="0"/>
        <w:overflowPunct w:val="0"/>
        <w:autoSpaceDE w:val="0"/>
        <w:autoSpaceDN w:val="0"/>
        <w:adjustRightInd w:val="0"/>
        <w:spacing w:before="90" w:after="0" w:line="240" w:lineRule="auto"/>
        <w:ind w:left="2707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923F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ЭКЗАМЕНАЦИОННЫЙ БИЛЕТ</w:t>
      </w:r>
      <w:r w:rsidRPr="001923FC">
        <w:rPr>
          <w:rFonts w:ascii="Times New Roman" w:eastAsiaTheme="minorEastAsia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№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5"/>
        <w:gridCol w:w="3510"/>
        <w:gridCol w:w="1393"/>
      </w:tblGrid>
      <w:tr w:rsidR="001923FC" w:rsidRPr="001923FC" w:rsidTr="006A0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25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left="5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1.</w:t>
            </w:r>
          </w:p>
        </w:tc>
        <w:tc>
          <w:tcPr>
            <w:tcW w:w="3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923FC" w:rsidRPr="001923FC" w:rsidRDefault="001923FC" w:rsidP="001923FC">
            <w:pPr>
              <w:widowControl w:val="0"/>
              <w:tabs>
                <w:tab w:val="left" w:pos="305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righ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13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right="4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r w:rsidRPr="001923FC">
              <w:rPr>
                <w:rFonts w:ascii="Times New Roman" w:eastAsiaTheme="minorEastAsia" w:hAnsi="Times New Roman" w:cs="Times New Roman"/>
                <w:spacing w:val="5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баллов)</w:t>
            </w:r>
          </w:p>
        </w:tc>
      </w:tr>
      <w:tr w:rsidR="001923FC" w:rsidRPr="001923FC" w:rsidTr="006A0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125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5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2.</w:t>
            </w:r>
          </w:p>
        </w:tc>
        <w:tc>
          <w:tcPr>
            <w:tcW w:w="3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923FC" w:rsidRPr="001923FC" w:rsidRDefault="001923FC" w:rsidP="001923FC">
            <w:pPr>
              <w:widowControl w:val="0"/>
              <w:tabs>
                <w:tab w:val="left" w:pos="305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righ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13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right="4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r w:rsidRPr="001923FC">
              <w:rPr>
                <w:rFonts w:ascii="Times New Roman" w:eastAsiaTheme="minorEastAsia" w:hAnsi="Times New Roman" w:cs="Times New Roman"/>
                <w:spacing w:val="5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баллов)</w:t>
            </w:r>
          </w:p>
        </w:tc>
      </w:tr>
      <w:tr w:rsidR="001923FC" w:rsidRPr="001923FC" w:rsidTr="006A0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125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5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3.</w:t>
            </w:r>
          </w:p>
        </w:tc>
        <w:tc>
          <w:tcPr>
            <w:tcW w:w="3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923FC" w:rsidRPr="001923FC" w:rsidRDefault="001923FC" w:rsidP="001923FC">
            <w:pPr>
              <w:widowControl w:val="0"/>
              <w:tabs>
                <w:tab w:val="left" w:pos="305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righ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13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right="4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r w:rsidRPr="001923FC">
              <w:rPr>
                <w:rFonts w:ascii="Times New Roman" w:eastAsiaTheme="minorEastAsia" w:hAnsi="Times New Roman" w:cs="Times New Roman"/>
                <w:spacing w:val="5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баллов)</w:t>
            </w:r>
          </w:p>
        </w:tc>
      </w:tr>
      <w:tr w:rsidR="001923FC" w:rsidRPr="001923FC" w:rsidTr="006A0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25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left="5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923FC" w:rsidRPr="001923FC" w:rsidRDefault="001923FC" w:rsidP="001923FC">
            <w:pPr>
              <w:widowControl w:val="0"/>
              <w:tabs>
                <w:tab w:val="left" w:pos="305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right="3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13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923FC" w:rsidRPr="001923FC" w:rsidRDefault="001923FC" w:rsidP="001923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right="4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r w:rsidRPr="001923FC">
              <w:rPr>
                <w:rFonts w:ascii="Times New Roman" w:eastAsiaTheme="minorEastAsia" w:hAnsi="Times New Roman" w:cs="Times New Roman"/>
                <w:spacing w:val="5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923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баллов)</w:t>
            </w:r>
          </w:p>
        </w:tc>
      </w:tr>
    </w:tbl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923FC" w:rsidRPr="001923FC" w:rsidRDefault="001923FC" w:rsidP="001923F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1923FC" w:rsidRPr="001923FC" w:rsidRDefault="001923FC" w:rsidP="001923FC">
      <w:pPr>
        <w:widowControl w:val="0"/>
        <w:tabs>
          <w:tab w:val="left" w:pos="576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0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Составитель</w:t>
      </w:r>
      <w:r w:rsidRPr="001923FC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(экзаменатор):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ФИО</w:t>
      </w:r>
    </w:p>
    <w:p w:rsidR="001923FC" w:rsidRPr="001923FC" w:rsidRDefault="001923FC" w:rsidP="001923FC">
      <w:pPr>
        <w:widowControl w:val="0"/>
        <w:tabs>
          <w:tab w:val="left" w:pos="3374"/>
          <w:tab w:val="left" w:pos="594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0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Зав</w:t>
      </w:r>
      <w:proofErr w:type="gramStart"/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.к</w:t>
      </w:r>
      <w:proofErr w:type="gramEnd"/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аф</w:t>
      </w:r>
      <w:proofErr w:type="spellEnd"/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.:</w:t>
      </w: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923FC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ab/>
      </w:r>
      <w:r w:rsidRPr="001923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ФИО</w:t>
      </w:r>
    </w:p>
    <w:p w:rsidR="001923FC" w:rsidRPr="00CD420A" w:rsidRDefault="001923FC" w:rsidP="00CD42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20A" w:rsidRPr="00CD420A" w:rsidRDefault="00CD420A" w:rsidP="00CD420A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5"/>
          <w:szCs w:val="15"/>
          <w:lang w:eastAsia="ru-RU"/>
        </w:rPr>
      </w:pPr>
    </w:p>
    <w:p w:rsidR="00CD420A" w:rsidRDefault="00CD420A" w:rsidP="00CD420A"/>
    <w:sectPr w:rsidR="00CD420A" w:rsidSect="00CD420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0A"/>
    <w:rsid w:val="001923FC"/>
    <w:rsid w:val="002D49D1"/>
    <w:rsid w:val="00CD420A"/>
    <w:rsid w:val="00EE5F2B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4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42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4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4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2546</Words>
  <Characters>14514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2021-02-19T08:54:00Z</dcterms:created>
  <dcterms:modified xsi:type="dcterms:W3CDTF">2021-02-19T09:17:00Z</dcterms:modified>
</cp:coreProperties>
</file>